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B2" w:rsidRDefault="001612B2"/>
    <w:p w:rsidR="00C553F5" w:rsidRPr="001612B2" w:rsidRDefault="00CD2E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Beoordelingsformulier </w:t>
      </w:r>
      <w:r w:rsidR="002C6163">
        <w:rPr>
          <w:b/>
          <w:sz w:val="28"/>
          <w:szCs w:val="28"/>
        </w:rPr>
        <w:t>ondernemingsplan</w:t>
      </w:r>
      <w:r>
        <w:rPr>
          <w:b/>
          <w:sz w:val="28"/>
          <w:szCs w:val="28"/>
        </w:rPr>
        <w:t xml:space="preserve"> </w:t>
      </w:r>
      <w:r w:rsidR="002F2611">
        <w:rPr>
          <w:b/>
          <w:sz w:val="28"/>
          <w:szCs w:val="28"/>
        </w:rPr>
        <w:t>G</w:t>
      </w:r>
      <w:r w:rsidR="001612B2" w:rsidRPr="001612B2">
        <w:rPr>
          <w:b/>
          <w:sz w:val="28"/>
          <w:szCs w:val="28"/>
        </w:rPr>
        <w:t>4</w:t>
      </w:r>
      <w:r w:rsidR="00116FA3">
        <w:rPr>
          <w:b/>
          <w:sz w:val="28"/>
          <w:szCs w:val="28"/>
        </w:rPr>
        <w:t>3</w:t>
      </w:r>
    </w:p>
    <w:p w:rsidR="001612B2" w:rsidRDefault="001612B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5"/>
        <w:gridCol w:w="6971"/>
      </w:tblGrid>
      <w:tr w:rsidR="001612B2" w:rsidTr="001612B2">
        <w:tc>
          <w:tcPr>
            <w:tcW w:w="2235" w:type="dxa"/>
          </w:tcPr>
          <w:p w:rsidR="001612B2" w:rsidRDefault="001612B2">
            <w:r>
              <w:t>Inleiding</w:t>
            </w:r>
          </w:p>
        </w:tc>
        <w:tc>
          <w:tcPr>
            <w:tcW w:w="6971" w:type="dxa"/>
          </w:tcPr>
          <w:p w:rsidR="000340A4" w:rsidRDefault="001612B2" w:rsidP="000340A4">
            <w:r>
              <w:t>D</w:t>
            </w:r>
            <w:r w:rsidR="00CD2E3F">
              <w:t xml:space="preserve">it beoordelingsformulier presenteren </w:t>
            </w:r>
            <w:r w:rsidR="00CA6EF8">
              <w:t xml:space="preserve">is onderdeel van het </w:t>
            </w:r>
            <w:proofErr w:type="spellStart"/>
            <w:r w:rsidR="00CA6EF8">
              <w:t>formatief</w:t>
            </w:r>
            <w:proofErr w:type="spellEnd"/>
            <w:r>
              <w:t xml:space="preserve"> </w:t>
            </w:r>
            <w:proofErr w:type="spellStart"/>
            <w:r>
              <w:t>toetsplan</w:t>
            </w:r>
            <w:proofErr w:type="spellEnd"/>
            <w:r>
              <w:t xml:space="preserve"> voor het vak ondernemen/managen. </w:t>
            </w:r>
            <w:r w:rsidR="00C0410D">
              <w:t>D</w:t>
            </w:r>
            <w:r w:rsidR="00CD2E3F">
              <w:t xml:space="preserve">it beoordelingsformulier </w:t>
            </w:r>
            <w:r w:rsidR="00C0410D">
              <w:t xml:space="preserve">meet </w:t>
            </w:r>
            <w:r w:rsidR="00CD2E3F">
              <w:t xml:space="preserve">de </w:t>
            </w:r>
            <w:r w:rsidR="002C6163">
              <w:t xml:space="preserve">kennis, </w:t>
            </w:r>
            <w:r w:rsidR="00CD2E3F">
              <w:t>vaa</w:t>
            </w:r>
            <w:r w:rsidR="002F2611">
              <w:t>rdigheid en beroepshouding van G</w:t>
            </w:r>
            <w:r w:rsidR="00CD2E3F">
              <w:t>4</w:t>
            </w:r>
            <w:r w:rsidR="00116FA3">
              <w:t>3</w:t>
            </w:r>
            <w:r w:rsidR="00CD2E3F">
              <w:t xml:space="preserve"> door middel van de </w:t>
            </w:r>
            <w:r w:rsidR="002C6163">
              <w:t>ondernemingsplan</w:t>
            </w:r>
            <w:r w:rsidR="00CD2E3F">
              <w:t xml:space="preserve">opdracht </w:t>
            </w:r>
            <w:r w:rsidR="002C6163">
              <w:t xml:space="preserve">Maak een </w:t>
            </w:r>
            <w:r w:rsidR="00CD2E3F">
              <w:t>ondernemingsplan</w:t>
            </w:r>
            <w:r w:rsidR="000340A4">
              <w:t xml:space="preserve">. </w:t>
            </w:r>
          </w:p>
          <w:p w:rsidR="001612B2" w:rsidRDefault="001612B2" w:rsidP="00116FA3">
            <w:r>
              <w:t xml:space="preserve">Andere onderdelen </w:t>
            </w:r>
            <w:r w:rsidR="00CA6EF8">
              <w:t xml:space="preserve">van dit toetsplan </w:t>
            </w:r>
            <w:r>
              <w:t xml:space="preserve">zijn het </w:t>
            </w:r>
            <w:r w:rsidR="002C6163">
              <w:t xml:space="preserve">presenteren </w:t>
            </w:r>
            <w:r w:rsidR="00CA6EF8">
              <w:t xml:space="preserve">van </w:t>
            </w:r>
            <w:r w:rsidR="002C6163">
              <w:t xml:space="preserve">het </w:t>
            </w:r>
            <w:r>
              <w:t>ondernemingsplan</w:t>
            </w:r>
            <w:r w:rsidR="00CA6EF8">
              <w:t xml:space="preserve"> (samenwerkingsopdracht)</w:t>
            </w:r>
            <w:r>
              <w:t xml:space="preserve">, </w:t>
            </w:r>
            <w:r w:rsidR="00CA6EF8">
              <w:t xml:space="preserve">het </w:t>
            </w:r>
            <w:r w:rsidR="00CD2E3F">
              <w:t>maken van een theorietoets (individuele opdracht)</w:t>
            </w:r>
            <w:r w:rsidR="00CA6EF8">
              <w:t xml:space="preserve"> </w:t>
            </w:r>
            <w:r>
              <w:t xml:space="preserve">en het </w:t>
            </w:r>
            <w:r w:rsidR="00CA6EF8">
              <w:t xml:space="preserve">maken van een </w:t>
            </w:r>
            <w:r>
              <w:t>reflectieverslag</w:t>
            </w:r>
            <w:r w:rsidR="00CA6EF8">
              <w:t xml:space="preserve"> (individuele opdracht)</w:t>
            </w:r>
            <w:r>
              <w:t xml:space="preserve">. De </w:t>
            </w:r>
            <w:r w:rsidR="00CA6EF8">
              <w:t xml:space="preserve">vier </w:t>
            </w:r>
            <w:r>
              <w:t xml:space="preserve">onderdelen tellen respectievelijk mee voor </w:t>
            </w:r>
            <w:r w:rsidR="002C6163">
              <w:t xml:space="preserve">30, </w:t>
            </w:r>
            <w:r w:rsidR="00CD2E3F">
              <w:t>1</w:t>
            </w:r>
            <w:bookmarkStart w:id="0" w:name="_GoBack"/>
            <w:bookmarkEnd w:id="0"/>
            <w:r w:rsidR="00CD2E3F">
              <w:t xml:space="preserve">0, </w:t>
            </w:r>
            <w:r>
              <w:t>30 en 30 procent. Het eindresultaat telt mee in de beoordeling van AOC Oost of de s</w:t>
            </w:r>
            <w:r w:rsidR="008C1CCD">
              <w:t xml:space="preserve">tudent voldoende competent is voor het doen van de Proeve van Bekwaamheid Outdoor Manager </w:t>
            </w:r>
            <w:r w:rsidR="00116FA3">
              <w:t>2</w:t>
            </w:r>
            <w:r w:rsidR="008C1CCD">
              <w:t>.</w:t>
            </w:r>
          </w:p>
        </w:tc>
      </w:tr>
      <w:tr w:rsidR="001612B2" w:rsidTr="001612B2">
        <w:tc>
          <w:tcPr>
            <w:tcW w:w="2235" w:type="dxa"/>
          </w:tcPr>
          <w:p w:rsidR="001612B2" w:rsidRDefault="001612B2">
            <w:r>
              <w:t>Examenstandaard</w:t>
            </w:r>
          </w:p>
        </w:tc>
        <w:tc>
          <w:tcPr>
            <w:tcW w:w="6971" w:type="dxa"/>
          </w:tcPr>
          <w:p w:rsidR="001612B2" w:rsidRDefault="001612B2" w:rsidP="00116FA3">
            <w:r>
              <w:t xml:space="preserve">Outdoor Manager </w:t>
            </w:r>
            <w:r w:rsidR="00116FA3">
              <w:t>2</w:t>
            </w:r>
            <w:r>
              <w:t xml:space="preserve"> (090-</w:t>
            </w:r>
            <w:r w:rsidR="00116FA3">
              <w:t>2</w:t>
            </w:r>
            <w:r>
              <w:t>)</w:t>
            </w:r>
          </w:p>
        </w:tc>
      </w:tr>
      <w:tr w:rsidR="001612B2" w:rsidTr="001612B2">
        <w:tc>
          <w:tcPr>
            <w:tcW w:w="2235" w:type="dxa"/>
          </w:tcPr>
          <w:p w:rsidR="001612B2" w:rsidRDefault="001612B2">
            <w:r>
              <w:t>Dossier</w:t>
            </w:r>
          </w:p>
        </w:tc>
        <w:tc>
          <w:tcPr>
            <w:tcW w:w="6971" w:type="dxa"/>
          </w:tcPr>
          <w:p w:rsidR="001612B2" w:rsidRDefault="001612B2">
            <w:r>
              <w:t>Natuur en Groene Ruimte 4</w:t>
            </w:r>
          </w:p>
        </w:tc>
      </w:tr>
      <w:tr w:rsidR="001612B2" w:rsidTr="001612B2">
        <w:tc>
          <w:tcPr>
            <w:tcW w:w="2235" w:type="dxa"/>
          </w:tcPr>
          <w:p w:rsidR="001612B2" w:rsidRDefault="001612B2">
            <w:r>
              <w:t>Uitstroom</w:t>
            </w:r>
          </w:p>
        </w:tc>
        <w:tc>
          <w:tcPr>
            <w:tcW w:w="6971" w:type="dxa"/>
          </w:tcPr>
          <w:p w:rsidR="001612B2" w:rsidRDefault="001612B2">
            <w:r>
              <w:t>Manager Natuur en Recreatie</w:t>
            </w:r>
          </w:p>
        </w:tc>
      </w:tr>
      <w:tr w:rsidR="001612B2" w:rsidTr="001612B2">
        <w:tc>
          <w:tcPr>
            <w:tcW w:w="2235" w:type="dxa"/>
          </w:tcPr>
          <w:p w:rsidR="001612B2" w:rsidRDefault="001612B2">
            <w:r>
              <w:t>Niveau</w:t>
            </w:r>
          </w:p>
        </w:tc>
        <w:tc>
          <w:tcPr>
            <w:tcW w:w="6971" w:type="dxa"/>
          </w:tcPr>
          <w:p w:rsidR="001612B2" w:rsidRDefault="001612B2">
            <w:r>
              <w:t>4</w:t>
            </w:r>
          </w:p>
        </w:tc>
      </w:tr>
      <w:tr w:rsidR="001612B2" w:rsidTr="001612B2">
        <w:tc>
          <w:tcPr>
            <w:tcW w:w="2235" w:type="dxa"/>
          </w:tcPr>
          <w:p w:rsidR="001612B2" w:rsidRDefault="001612B2">
            <w:r>
              <w:t>Opleidingsjaar</w:t>
            </w:r>
          </w:p>
        </w:tc>
        <w:tc>
          <w:tcPr>
            <w:tcW w:w="6971" w:type="dxa"/>
          </w:tcPr>
          <w:p w:rsidR="001612B2" w:rsidRDefault="00116FA3">
            <w:r>
              <w:t>3</w:t>
            </w:r>
          </w:p>
        </w:tc>
      </w:tr>
      <w:tr w:rsidR="008C1CCD" w:rsidTr="001612B2">
        <w:tc>
          <w:tcPr>
            <w:tcW w:w="2235" w:type="dxa"/>
          </w:tcPr>
          <w:p w:rsidR="008C1CCD" w:rsidRDefault="00CD2E3F" w:rsidP="00CD2E3F">
            <w:r>
              <w:t>Dit beoordelings-formulier toets de volgende w</w:t>
            </w:r>
            <w:r w:rsidR="008C1CCD">
              <w:t>erkprocessen</w:t>
            </w:r>
          </w:p>
        </w:tc>
        <w:tc>
          <w:tcPr>
            <w:tcW w:w="6971" w:type="dxa"/>
          </w:tcPr>
          <w:p w:rsidR="008C1CCD" w:rsidRDefault="008C1CCD" w:rsidP="008C1CCD">
            <w:r>
              <w:t>2.1 Stelt werkplan op</w:t>
            </w:r>
          </w:p>
          <w:p w:rsidR="008C1CCD" w:rsidRDefault="008C1CCD" w:rsidP="008C1CCD">
            <w:r>
              <w:t>2.2 Organiseert mensen, materialen en middelen</w:t>
            </w:r>
          </w:p>
          <w:p w:rsidR="008C1CCD" w:rsidRDefault="008C1CCD" w:rsidP="008C1CCD">
            <w:r>
              <w:t>2.3 Maakt en bewaakt planning</w:t>
            </w:r>
          </w:p>
          <w:p w:rsidR="008C1CCD" w:rsidRDefault="008C1CCD" w:rsidP="008C1CCD">
            <w:r>
              <w:t>2.4 Begeleidt medewerkers op vaktechnisch gebied</w:t>
            </w:r>
          </w:p>
          <w:p w:rsidR="008C1CCD" w:rsidRDefault="008C1CCD" w:rsidP="008C1CCD">
            <w:r>
              <w:t>2.5 Zorgt voor informatie naar en ontwikkeling van medewerkers</w:t>
            </w:r>
          </w:p>
          <w:p w:rsidR="008C1CCD" w:rsidRDefault="008C1CCD" w:rsidP="008C1CCD">
            <w:r>
              <w:t>2.8 Acquireert</w:t>
            </w:r>
          </w:p>
          <w:p w:rsidR="008C1CCD" w:rsidRDefault="008C1CCD" w:rsidP="008C1CCD">
            <w:r>
              <w:t>2.10 Levert werk op</w:t>
            </w:r>
          </w:p>
        </w:tc>
      </w:tr>
      <w:tr w:rsidR="008C1CCD" w:rsidTr="001612B2">
        <w:tc>
          <w:tcPr>
            <w:tcW w:w="2235" w:type="dxa"/>
          </w:tcPr>
          <w:p w:rsidR="008C1CCD" w:rsidRDefault="008C1CCD">
            <w:r>
              <w:t>Scoringsregel</w:t>
            </w:r>
          </w:p>
        </w:tc>
        <w:tc>
          <w:tcPr>
            <w:tcW w:w="6971" w:type="dxa"/>
          </w:tcPr>
          <w:p w:rsidR="008C1CCD" w:rsidRDefault="004D2D95" w:rsidP="00471DD1">
            <w:r>
              <w:t>D</w:t>
            </w:r>
            <w:r w:rsidR="00CD2E3F">
              <w:t xml:space="preserve">it beoordelingsformulier bestaat uit </w:t>
            </w:r>
            <w:r w:rsidR="00471DD1">
              <w:t xml:space="preserve">32 </w:t>
            </w:r>
            <w:r w:rsidR="00CD2E3F">
              <w:t xml:space="preserve">onderdelen waarmee het </w:t>
            </w:r>
            <w:r w:rsidR="002C6163">
              <w:t>ondernemingsplan</w:t>
            </w:r>
            <w:r w:rsidR="00CD2E3F">
              <w:t xml:space="preserve"> </w:t>
            </w:r>
            <w:r w:rsidR="006129C6">
              <w:t xml:space="preserve">maximaal </w:t>
            </w:r>
            <w:r w:rsidR="00471DD1">
              <w:t xml:space="preserve">320 </w:t>
            </w:r>
            <w:r w:rsidR="00CD2E3F">
              <w:t>punten kan scoren</w:t>
            </w:r>
            <w:r w:rsidR="00471DD1">
              <w:t xml:space="preserve">. 175 </w:t>
            </w:r>
            <w:r w:rsidR="006129C6">
              <w:t>punten of meer is een voldoende.</w:t>
            </w:r>
            <w:r w:rsidR="00CD2E3F">
              <w:t xml:space="preserve"> </w:t>
            </w:r>
            <w:r w:rsidR="000340A4">
              <w:t xml:space="preserve"> </w:t>
            </w:r>
          </w:p>
        </w:tc>
      </w:tr>
    </w:tbl>
    <w:p w:rsidR="001612B2" w:rsidRDefault="001612B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5"/>
        <w:gridCol w:w="6971"/>
      </w:tblGrid>
      <w:tr w:rsidR="00003A43" w:rsidTr="0004640E">
        <w:tc>
          <w:tcPr>
            <w:tcW w:w="2235" w:type="dxa"/>
          </w:tcPr>
          <w:p w:rsidR="00003A43" w:rsidRDefault="00003A43" w:rsidP="00116FA3">
            <w:r>
              <w:t xml:space="preserve">Andere onderdelen </w:t>
            </w:r>
            <w:proofErr w:type="spellStart"/>
            <w:r>
              <w:t>toetsplan</w:t>
            </w:r>
            <w:proofErr w:type="spellEnd"/>
            <w:r>
              <w:t xml:space="preserve"> N4</w:t>
            </w:r>
            <w:r w:rsidR="00116FA3">
              <w:t>3 2014</w:t>
            </w:r>
            <w:r>
              <w:t>/201</w:t>
            </w:r>
            <w:r w:rsidR="00116FA3">
              <w:t>5</w:t>
            </w:r>
          </w:p>
        </w:tc>
        <w:tc>
          <w:tcPr>
            <w:tcW w:w="6971" w:type="dxa"/>
          </w:tcPr>
          <w:p w:rsidR="00003A43" w:rsidRDefault="00CD2E3F" w:rsidP="0004640E">
            <w:pPr>
              <w:pStyle w:val="Lijstalinea"/>
              <w:numPr>
                <w:ilvl w:val="0"/>
                <w:numId w:val="1"/>
              </w:numPr>
            </w:pPr>
            <w:r>
              <w:t xml:space="preserve">Theorietoets </w:t>
            </w:r>
          </w:p>
          <w:p w:rsidR="00003A43" w:rsidRDefault="002C6163" w:rsidP="0004640E">
            <w:pPr>
              <w:pStyle w:val="Lijstalinea"/>
              <w:numPr>
                <w:ilvl w:val="0"/>
                <w:numId w:val="1"/>
              </w:numPr>
            </w:pPr>
            <w:r>
              <w:t xml:space="preserve">Presenteren </w:t>
            </w:r>
            <w:r w:rsidR="00003A43">
              <w:t xml:space="preserve">ondernemingsplan </w:t>
            </w:r>
          </w:p>
          <w:p w:rsidR="00003A43" w:rsidRDefault="00471DD1" w:rsidP="00116FA3">
            <w:pPr>
              <w:pStyle w:val="Lijstalinea"/>
              <w:numPr>
                <w:ilvl w:val="0"/>
                <w:numId w:val="1"/>
              </w:numPr>
            </w:pPr>
            <w:r>
              <w:t xml:space="preserve">Inleveren reflectieverslag </w:t>
            </w:r>
          </w:p>
        </w:tc>
      </w:tr>
    </w:tbl>
    <w:p w:rsidR="008C1CCD" w:rsidRDefault="008C1CCD"/>
    <w:p w:rsidR="008C1CCD" w:rsidRDefault="008C1CCD"/>
    <w:p w:rsidR="008C1CCD" w:rsidRDefault="008C1CCD"/>
    <w:p w:rsidR="00CD2E3F" w:rsidRDefault="00CD2E3F"/>
    <w:p w:rsidR="00CD2E3F" w:rsidRDefault="00CD2E3F"/>
    <w:p w:rsidR="00CD2E3F" w:rsidRDefault="00CD2E3F"/>
    <w:p w:rsidR="00CD2E3F" w:rsidRDefault="00CD2E3F"/>
    <w:p w:rsidR="008C1CCD" w:rsidRDefault="008C1CCD"/>
    <w:p w:rsidR="008C1CCD" w:rsidRDefault="008C1CCD"/>
    <w:p w:rsidR="006129C6" w:rsidRDefault="006129C6"/>
    <w:p w:rsidR="00116FA3" w:rsidRDefault="00116FA3"/>
    <w:p w:rsidR="00116FA3" w:rsidRDefault="00116FA3"/>
    <w:p w:rsidR="00DC63D4" w:rsidRDefault="00DC63D4">
      <w:pPr>
        <w:rPr>
          <w:b/>
        </w:rPr>
      </w:pPr>
      <w:r>
        <w:rPr>
          <w:b/>
        </w:rPr>
        <w:lastRenderedPageBreak/>
        <w:t>Naam</w:t>
      </w:r>
      <w:r w:rsidR="00CD2E3F">
        <w:rPr>
          <w:b/>
        </w:rPr>
        <w:t xml:space="preserve"> student 1</w:t>
      </w:r>
      <w:r>
        <w:rPr>
          <w:b/>
        </w:rPr>
        <w:t>:</w:t>
      </w:r>
    </w:p>
    <w:p w:rsidR="00CD2E3F" w:rsidRDefault="00CD2E3F">
      <w:pPr>
        <w:rPr>
          <w:b/>
        </w:rPr>
      </w:pPr>
      <w:r>
        <w:rPr>
          <w:b/>
        </w:rPr>
        <w:t>Naam student 2:</w:t>
      </w:r>
    </w:p>
    <w:p w:rsidR="00CD2E3F" w:rsidRDefault="00CD2E3F">
      <w:pPr>
        <w:rPr>
          <w:b/>
        </w:rPr>
      </w:pPr>
      <w:r>
        <w:rPr>
          <w:b/>
        </w:rPr>
        <w:t>Naam student 3:</w:t>
      </w:r>
    </w:p>
    <w:p w:rsidR="00CD2E3F" w:rsidRDefault="00CD2E3F">
      <w:pPr>
        <w:rPr>
          <w:b/>
        </w:rPr>
      </w:pPr>
      <w:r>
        <w:rPr>
          <w:b/>
        </w:rPr>
        <w:t>Naam student 4:</w:t>
      </w:r>
    </w:p>
    <w:p w:rsidR="00DC63D4" w:rsidRDefault="00DC63D4">
      <w:pPr>
        <w:rPr>
          <w:b/>
        </w:rPr>
      </w:pPr>
      <w:r>
        <w:rPr>
          <w:b/>
        </w:rPr>
        <w:t>Klas:</w:t>
      </w:r>
    </w:p>
    <w:p w:rsidR="00DC63D4" w:rsidRDefault="00DC63D4">
      <w:pPr>
        <w:rPr>
          <w:b/>
        </w:rPr>
      </w:pPr>
      <w:r>
        <w:rPr>
          <w:b/>
        </w:rPr>
        <w:t>Datum:</w:t>
      </w:r>
    </w:p>
    <w:p w:rsidR="00DE1E41" w:rsidRDefault="00DE1E41">
      <w:pPr>
        <w:rPr>
          <w:b/>
        </w:rPr>
      </w:pP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5920"/>
        <w:gridCol w:w="1134"/>
        <w:gridCol w:w="2410"/>
      </w:tblGrid>
      <w:tr w:rsidR="00E101AF" w:rsidTr="006129C6">
        <w:tc>
          <w:tcPr>
            <w:tcW w:w="5920" w:type="dxa"/>
          </w:tcPr>
          <w:p w:rsidR="00E101AF" w:rsidRPr="00E101AF" w:rsidRDefault="00E101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1AF">
              <w:rPr>
                <w:rFonts w:ascii="Arial" w:hAnsi="Arial" w:cs="Arial"/>
                <w:b/>
                <w:sz w:val="20"/>
                <w:szCs w:val="20"/>
              </w:rPr>
              <w:t>Beheersingscriteria</w:t>
            </w:r>
          </w:p>
        </w:tc>
        <w:tc>
          <w:tcPr>
            <w:tcW w:w="1134" w:type="dxa"/>
          </w:tcPr>
          <w:p w:rsidR="00E101AF" w:rsidRPr="00E101AF" w:rsidRDefault="00E101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1AF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  <w:tc>
          <w:tcPr>
            <w:tcW w:w="2410" w:type="dxa"/>
          </w:tcPr>
          <w:p w:rsidR="00E101AF" w:rsidRPr="00E101AF" w:rsidRDefault="00DF46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1AF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E101AF" w:rsidRPr="00E101AF">
              <w:rPr>
                <w:rFonts w:ascii="Arial" w:hAnsi="Arial" w:cs="Arial"/>
                <w:b/>
                <w:sz w:val="20"/>
                <w:szCs w:val="20"/>
              </w:rPr>
              <w:t>oelichting</w:t>
            </w:r>
          </w:p>
        </w:tc>
      </w:tr>
      <w:tr w:rsidR="00E101AF" w:rsidTr="006129C6">
        <w:tc>
          <w:tcPr>
            <w:tcW w:w="5920" w:type="dxa"/>
          </w:tcPr>
          <w:p w:rsidR="00E101AF" w:rsidRPr="00DE1E41" w:rsidRDefault="00E101AF" w:rsidP="005F28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 xml:space="preserve">Het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>ondernemingsplan is kernachtig geformuleerd</w:t>
            </w:r>
            <w:r w:rsidRPr="00DE1E4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101AF" w:rsidRPr="00DE1E41" w:rsidRDefault="00E101AF" w:rsidP="005F28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 xml:space="preserve">Het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 xml:space="preserve">ondernemingsplan bevat </w:t>
            </w:r>
            <w:r w:rsidRPr="00DE1E41">
              <w:rPr>
                <w:rFonts w:ascii="Arial" w:hAnsi="Arial" w:cs="Arial"/>
                <w:sz w:val="18"/>
                <w:szCs w:val="18"/>
              </w:rPr>
              <w:t>correcte spelling en</w:t>
            </w:r>
          </w:p>
          <w:p w:rsidR="006B4EA5" w:rsidRPr="00DE1E41" w:rsidRDefault="006B4EA5" w:rsidP="005F28E6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g</w:t>
            </w:r>
            <w:r w:rsidR="00E101AF" w:rsidRPr="00DE1E41">
              <w:rPr>
                <w:rFonts w:ascii="Arial" w:hAnsi="Arial" w:cs="Arial"/>
                <w:sz w:val="18"/>
                <w:szCs w:val="18"/>
              </w:rPr>
              <w:t>rammatica</w:t>
            </w:r>
            <w:r w:rsidRPr="00DE1E4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101AF" w:rsidRPr="00DE1E41" w:rsidRDefault="006B4EA5" w:rsidP="002C6163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 xml:space="preserve">Het ondernemingsplan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>komt professioneel over</w:t>
            </w:r>
            <w:r w:rsidRPr="00DE1E4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E101AF" w:rsidRPr="00DE1E41" w:rsidRDefault="00E101AF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0 / 5 / 10</w:t>
            </w:r>
          </w:p>
          <w:p w:rsidR="008676CE" w:rsidRPr="00DE1E41" w:rsidRDefault="008676CE" w:rsidP="008676CE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0 / 5 / 10</w:t>
            </w:r>
          </w:p>
          <w:p w:rsidR="008676CE" w:rsidRPr="00DE1E41" w:rsidRDefault="008676CE" w:rsidP="00867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8676CE" w:rsidRPr="00DE1E41" w:rsidRDefault="008676CE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0 / 5 / 10</w:t>
            </w:r>
          </w:p>
        </w:tc>
        <w:tc>
          <w:tcPr>
            <w:tcW w:w="2410" w:type="dxa"/>
          </w:tcPr>
          <w:p w:rsidR="00E101AF" w:rsidRPr="00DE1E41" w:rsidRDefault="00E101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1AF" w:rsidTr="006129C6">
        <w:tc>
          <w:tcPr>
            <w:tcW w:w="5920" w:type="dxa"/>
          </w:tcPr>
          <w:p w:rsidR="006B4EA5" w:rsidRPr="00DE1E41" w:rsidRDefault="006B4EA5" w:rsidP="005F28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 xml:space="preserve">Het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 xml:space="preserve">ondernemingsplan </w:t>
            </w:r>
            <w:r w:rsidR="00E101AF" w:rsidRPr="00DE1E41">
              <w:rPr>
                <w:rFonts w:ascii="Arial" w:hAnsi="Arial" w:cs="Arial"/>
                <w:sz w:val="18"/>
                <w:szCs w:val="18"/>
              </w:rPr>
              <w:t xml:space="preserve">beschrijft de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 xml:space="preserve">kwantitatieve en kwalitatieve </w:t>
            </w:r>
            <w:r w:rsidR="00E101AF" w:rsidRPr="00DE1E41">
              <w:rPr>
                <w:rFonts w:ascii="Arial" w:hAnsi="Arial" w:cs="Arial"/>
                <w:sz w:val="18"/>
                <w:szCs w:val="18"/>
              </w:rPr>
              <w:t>doelen</w:t>
            </w:r>
            <w:r w:rsidRPr="00DE1E41">
              <w:rPr>
                <w:rFonts w:ascii="Arial" w:hAnsi="Arial" w:cs="Arial"/>
                <w:sz w:val="18"/>
                <w:szCs w:val="18"/>
              </w:rPr>
              <w:t xml:space="preserve"> van de onderneming.</w:t>
            </w:r>
          </w:p>
          <w:p w:rsidR="006B4EA5" w:rsidRPr="00DE1E41" w:rsidRDefault="006B4EA5" w:rsidP="005F28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 xml:space="preserve">Het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>ondernemingsplan</w:t>
            </w:r>
            <w:r w:rsidRPr="00DE1E41">
              <w:rPr>
                <w:rFonts w:ascii="Arial" w:hAnsi="Arial" w:cs="Arial"/>
                <w:sz w:val="18"/>
                <w:szCs w:val="18"/>
              </w:rPr>
              <w:t xml:space="preserve"> beschrijft het </w:t>
            </w:r>
            <w:r w:rsidR="00E101AF" w:rsidRPr="00DE1E41">
              <w:rPr>
                <w:rFonts w:ascii="Arial" w:hAnsi="Arial" w:cs="Arial"/>
                <w:sz w:val="18"/>
                <w:szCs w:val="18"/>
              </w:rPr>
              <w:t>moment van aanvang</w:t>
            </w:r>
            <w:r w:rsidRPr="00DE1E4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B4EA5" w:rsidRPr="00DE1E41" w:rsidRDefault="006B4EA5" w:rsidP="005F28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 xml:space="preserve">Het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>ondernemingsplan</w:t>
            </w:r>
            <w:r w:rsidRPr="00DE1E41">
              <w:rPr>
                <w:rFonts w:ascii="Arial" w:hAnsi="Arial" w:cs="Arial"/>
                <w:sz w:val="18"/>
                <w:szCs w:val="18"/>
              </w:rPr>
              <w:t xml:space="preserve"> beschrijft de personele inzet. </w:t>
            </w:r>
          </w:p>
          <w:p w:rsidR="00E101AF" w:rsidRPr="00DE1E41" w:rsidRDefault="006B4EA5" w:rsidP="005F28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 xml:space="preserve">Het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>ondernemingsplan</w:t>
            </w:r>
            <w:r w:rsidRPr="00DE1E41">
              <w:rPr>
                <w:rFonts w:ascii="Arial" w:hAnsi="Arial" w:cs="Arial"/>
                <w:sz w:val="18"/>
                <w:szCs w:val="18"/>
              </w:rPr>
              <w:t xml:space="preserve"> beschrijft de inzet van werktuigen, materialen en werkmethoden.</w:t>
            </w:r>
          </w:p>
          <w:p w:rsidR="006B4EA5" w:rsidRPr="00DE1E41" w:rsidRDefault="006B4EA5" w:rsidP="005F28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 xml:space="preserve">Het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>ondernemingsplan</w:t>
            </w:r>
            <w:r w:rsidRPr="00DE1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 xml:space="preserve">beschrijft </w:t>
            </w:r>
            <w:r w:rsidRPr="00DE1E41">
              <w:rPr>
                <w:rFonts w:ascii="Arial" w:hAnsi="Arial" w:cs="Arial"/>
                <w:sz w:val="18"/>
                <w:szCs w:val="18"/>
              </w:rPr>
              <w:t>de fases/de planning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 xml:space="preserve"> waarin het bedrijf wordt opgebouwd</w:t>
            </w:r>
            <w:r w:rsidRPr="00DE1E4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E101AF" w:rsidRPr="00DE1E41" w:rsidRDefault="006B4EA5" w:rsidP="006B4E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 xml:space="preserve">Het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 xml:space="preserve">ondernemingsplan </w:t>
            </w:r>
            <w:r w:rsidRPr="00DE1E41">
              <w:rPr>
                <w:rFonts w:ascii="Arial" w:hAnsi="Arial" w:cs="Arial"/>
                <w:sz w:val="18"/>
                <w:szCs w:val="18"/>
              </w:rPr>
              <w:t>beschrijft de organisatie</w:t>
            </w:r>
            <w:r w:rsidR="00E101AF" w:rsidRPr="00DE1E41">
              <w:rPr>
                <w:rFonts w:ascii="Arial" w:hAnsi="Arial" w:cs="Arial"/>
                <w:sz w:val="18"/>
                <w:szCs w:val="18"/>
              </w:rPr>
              <w:t xml:space="preserve"> op een duidelijke en haalbare</w:t>
            </w:r>
            <w:r w:rsidRPr="00DE1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01AF" w:rsidRPr="00DE1E41">
              <w:rPr>
                <w:rFonts w:ascii="Arial" w:hAnsi="Arial" w:cs="Arial"/>
                <w:sz w:val="18"/>
                <w:szCs w:val="18"/>
              </w:rPr>
              <w:t>manier</w:t>
            </w:r>
            <w:r w:rsidRPr="00DE1E4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E101AF" w:rsidRPr="00DE1E41" w:rsidRDefault="00E101AF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0 / 5 / 10</w:t>
            </w:r>
          </w:p>
          <w:p w:rsidR="008676CE" w:rsidRPr="00DE1E41" w:rsidRDefault="00867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8676CE" w:rsidRPr="00DE1E41" w:rsidRDefault="008676CE" w:rsidP="008676CE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0 / 5 / 10</w:t>
            </w:r>
          </w:p>
          <w:p w:rsidR="008676CE" w:rsidRPr="00DE1E41" w:rsidRDefault="008676CE" w:rsidP="008676CE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0 / 5 / 10</w:t>
            </w:r>
          </w:p>
          <w:p w:rsidR="008676CE" w:rsidRPr="00DE1E41" w:rsidRDefault="008676CE" w:rsidP="008676CE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0 / 5 / 10</w:t>
            </w:r>
          </w:p>
          <w:p w:rsidR="00DE1E41" w:rsidRPr="00DE1E41" w:rsidRDefault="00DE1E41" w:rsidP="00867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8676CE" w:rsidRPr="00DE1E41" w:rsidRDefault="008676CE" w:rsidP="008676CE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0 / 5 / 10</w:t>
            </w:r>
          </w:p>
          <w:p w:rsidR="00DE1E41" w:rsidRPr="00DE1E41" w:rsidRDefault="00DE1E41">
            <w:pPr>
              <w:rPr>
                <w:rFonts w:ascii="Arial" w:hAnsi="Arial" w:cs="Arial"/>
                <w:sz w:val="18"/>
                <w:szCs w:val="18"/>
              </w:rPr>
            </w:pPr>
          </w:p>
          <w:p w:rsidR="008676CE" w:rsidRPr="00DE1E41" w:rsidRDefault="008676CE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0 / 5 / 10</w:t>
            </w:r>
          </w:p>
        </w:tc>
        <w:tc>
          <w:tcPr>
            <w:tcW w:w="2410" w:type="dxa"/>
          </w:tcPr>
          <w:p w:rsidR="00E101AF" w:rsidRPr="00DE1E41" w:rsidRDefault="00E101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1AF" w:rsidTr="006129C6">
        <w:tc>
          <w:tcPr>
            <w:tcW w:w="5920" w:type="dxa"/>
          </w:tcPr>
          <w:p w:rsidR="006B4EA5" w:rsidRPr="00DE1E41" w:rsidRDefault="00E101AF" w:rsidP="005F28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H</w:t>
            </w:r>
            <w:r w:rsidR="006B4EA5" w:rsidRPr="00DE1E41">
              <w:rPr>
                <w:rFonts w:ascii="Arial" w:hAnsi="Arial" w:cs="Arial"/>
                <w:sz w:val="18"/>
                <w:szCs w:val="18"/>
              </w:rPr>
              <w:t xml:space="preserve">et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>ondernemingsplan</w:t>
            </w:r>
            <w:r w:rsidR="006B4EA5" w:rsidRPr="00DE1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>beschrijft ieders achtergrond met nadruk op elkaars kwaliteiten.</w:t>
            </w:r>
            <w:r w:rsidR="006B4EA5" w:rsidRPr="00DE1E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101AF" w:rsidRPr="00DE1E41" w:rsidRDefault="006B4EA5" w:rsidP="002C616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 xml:space="preserve">Het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>ondernemingsplan</w:t>
            </w:r>
            <w:r w:rsidRPr="00DE1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>beschrijft de onderlinge taken/werkverdeling.</w:t>
            </w:r>
          </w:p>
        </w:tc>
        <w:tc>
          <w:tcPr>
            <w:tcW w:w="1134" w:type="dxa"/>
          </w:tcPr>
          <w:p w:rsidR="00E101AF" w:rsidRPr="00DE1E41" w:rsidRDefault="00E101AF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0 / 5 / 10</w:t>
            </w:r>
          </w:p>
          <w:p w:rsidR="008676CE" w:rsidRPr="00DE1E41" w:rsidRDefault="00867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8676CE" w:rsidRPr="00DE1E41" w:rsidRDefault="008676CE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0 / 5 / 10</w:t>
            </w:r>
          </w:p>
        </w:tc>
        <w:tc>
          <w:tcPr>
            <w:tcW w:w="2410" w:type="dxa"/>
          </w:tcPr>
          <w:p w:rsidR="00E101AF" w:rsidRPr="00DE1E41" w:rsidRDefault="00E101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1AF" w:rsidTr="006129C6">
        <w:tc>
          <w:tcPr>
            <w:tcW w:w="5920" w:type="dxa"/>
          </w:tcPr>
          <w:p w:rsidR="00E101AF" w:rsidRPr="00DE1E41" w:rsidRDefault="00E101AF" w:rsidP="002C616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H</w:t>
            </w:r>
            <w:r w:rsidR="006B4EA5" w:rsidRPr="00DE1E41">
              <w:rPr>
                <w:rFonts w:ascii="Arial" w:hAnsi="Arial" w:cs="Arial"/>
                <w:sz w:val="18"/>
                <w:szCs w:val="18"/>
              </w:rPr>
              <w:t xml:space="preserve">et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>ondernemingsplan</w:t>
            </w:r>
            <w:r w:rsidR="006B4EA5" w:rsidRPr="00DE1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>is volledig.</w:t>
            </w:r>
          </w:p>
        </w:tc>
        <w:tc>
          <w:tcPr>
            <w:tcW w:w="1134" w:type="dxa"/>
          </w:tcPr>
          <w:p w:rsidR="00E101AF" w:rsidRPr="00DE1E41" w:rsidRDefault="00E101AF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0 / 5 / 10</w:t>
            </w:r>
          </w:p>
        </w:tc>
        <w:tc>
          <w:tcPr>
            <w:tcW w:w="2410" w:type="dxa"/>
          </w:tcPr>
          <w:p w:rsidR="00E101AF" w:rsidRPr="00DE1E41" w:rsidRDefault="00E101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1AF" w:rsidTr="006129C6">
        <w:tc>
          <w:tcPr>
            <w:tcW w:w="5920" w:type="dxa"/>
          </w:tcPr>
          <w:p w:rsidR="006B4EA5" w:rsidRPr="00DE1E41" w:rsidRDefault="00E101AF" w:rsidP="00E101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H</w:t>
            </w:r>
            <w:r w:rsidR="006B4EA5" w:rsidRPr="00DE1E41">
              <w:rPr>
                <w:rFonts w:ascii="Arial" w:hAnsi="Arial" w:cs="Arial"/>
                <w:sz w:val="18"/>
                <w:szCs w:val="18"/>
              </w:rPr>
              <w:t xml:space="preserve">et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>ondernemingsplan</w:t>
            </w:r>
            <w:r w:rsidR="006B4EA5" w:rsidRPr="00DE1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1E41" w:rsidRPr="00DE1E41">
              <w:rPr>
                <w:rFonts w:ascii="Arial" w:hAnsi="Arial" w:cs="Arial"/>
                <w:sz w:val="18"/>
                <w:szCs w:val="18"/>
              </w:rPr>
              <w:t>houdt rekening met diverse scenario’s</w:t>
            </w:r>
            <w:r w:rsidR="006B4EA5" w:rsidRPr="00DE1E4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E101AF" w:rsidRPr="00DE1E41" w:rsidRDefault="006B4EA5" w:rsidP="00DE1E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 xml:space="preserve">Het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>ondernemingsplan</w:t>
            </w:r>
            <w:r w:rsidRPr="00DE1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1E41" w:rsidRPr="00DE1E41">
              <w:rPr>
                <w:rFonts w:ascii="Arial" w:hAnsi="Arial" w:cs="Arial"/>
                <w:sz w:val="18"/>
                <w:szCs w:val="18"/>
              </w:rPr>
              <w:t>is opgemaakt in de huisstijl van de onderneming.</w:t>
            </w:r>
            <w:r w:rsidR="00E101AF" w:rsidRPr="00DE1E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101AF" w:rsidRPr="00DE1E41" w:rsidRDefault="00E101AF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0 / 5 / 10</w:t>
            </w:r>
          </w:p>
          <w:p w:rsidR="008676CE" w:rsidRPr="00DE1E41" w:rsidRDefault="008676CE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0 / 5 / 10</w:t>
            </w:r>
          </w:p>
        </w:tc>
        <w:tc>
          <w:tcPr>
            <w:tcW w:w="2410" w:type="dxa"/>
          </w:tcPr>
          <w:p w:rsidR="00E101AF" w:rsidRPr="00DE1E41" w:rsidRDefault="00E101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1AF" w:rsidTr="006129C6">
        <w:tc>
          <w:tcPr>
            <w:tcW w:w="5920" w:type="dxa"/>
          </w:tcPr>
          <w:p w:rsidR="00E101AF" w:rsidRPr="00DE1E41" w:rsidRDefault="00E101AF" w:rsidP="00E101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H</w:t>
            </w:r>
            <w:r w:rsidR="006B4EA5" w:rsidRPr="00DE1E41">
              <w:rPr>
                <w:rFonts w:ascii="Arial" w:hAnsi="Arial" w:cs="Arial"/>
                <w:sz w:val="18"/>
                <w:szCs w:val="18"/>
              </w:rPr>
              <w:t xml:space="preserve">et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>ondernemingsplan</w:t>
            </w:r>
            <w:r w:rsidR="006B4EA5" w:rsidRPr="00DE1E41">
              <w:rPr>
                <w:rFonts w:ascii="Arial" w:hAnsi="Arial" w:cs="Arial"/>
                <w:sz w:val="18"/>
                <w:szCs w:val="18"/>
              </w:rPr>
              <w:t xml:space="preserve"> bewaakt de gemaakte taakverdeling en corrigeert elkaar indien nodig. </w:t>
            </w:r>
          </w:p>
          <w:p w:rsidR="00E101AF" w:rsidRPr="00DE1E41" w:rsidRDefault="006B4EA5" w:rsidP="00DE1E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 xml:space="preserve">Het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>ondernemingsplan</w:t>
            </w:r>
            <w:r w:rsidRPr="00DE1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1E41" w:rsidRPr="00DE1E41">
              <w:rPr>
                <w:rFonts w:ascii="Arial" w:hAnsi="Arial" w:cs="Arial"/>
                <w:sz w:val="18"/>
                <w:szCs w:val="18"/>
              </w:rPr>
              <w:t>is kort en bondig beschreven.</w:t>
            </w:r>
          </w:p>
        </w:tc>
        <w:tc>
          <w:tcPr>
            <w:tcW w:w="1134" w:type="dxa"/>
          </w:tcPr>
          <w:p w:rsidR="00E101AF" w:rsidRPr="00DE1E41" w:rsidRDefault="00E101AF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0 / 5 / 10</w:t>
            </w:r>
          </w:p>
          <w:p w:rsidR="008676CE" w:rsidRPr="00DE1E41" w:rsidRDefault="00867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8676CE" w:rsidRPr="00DE1E41" w:rsidRDefault="008676CE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0 / 5 / 10</w:t>
            </w:r>
          </w:p>
        </w:tc>
        <w:tc>
          <w:tcPr>
            <w:tcW w:w="2410" w:type="dxa"/>
          </w:tcPr>
          <w:p w:rsidR="00E101AF" w:rsidRPr="00DE1E41" w:rsidRDefault="00E101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1AF" w:rsidTr="006129C6">
        <w:tc>
          <w:tcPr>
            <w:tcW w:w="5920" w:type="dxa"/>
          </w:tcPr>
          <w:p w:rsidR="00E101AF" w:rsidRPr="00DE1E41" w:rsidRDefault="00E101AF" w:rsidP="00E101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H</w:t>
            </w:r>
            <w:r w:rsidR="006B4EA5" w:rsidRPr="00DE1E41">
              <w:rPr>
                <w:rFonts w:ascii="Arial" w:hAnsi="Arial" w:cs="Arial"/>
                <w:sz w:val="18"/>
                <w:szCs w:val="18"/>
              </w:rPr>
              <w:t xml:space="preserve">et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>ondernemingsplan</w:t>
            </w:r>
            <w:r w:rsidR="006B4EA5" w:rsidRPr="00DE1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1E41" w:rsidRPr="00DE1E41">
              <w:rPr>
                <w:rFonts w:ascii="Arial" w:hAnsi="Arial" w:cs="Arial"/>
                <w:sz w:val="18"/>
                <w:szCs w:val="18"/>
              </w:rPr>
              <w:t>is motiverend beschreven</w:t>
            </w:r>
            <w:r w:rsidR="006B4EA5" w:rsidRPr="00DE1E4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B4EA5" w:rsidRPr="00DE1E41" w:rsidRDefault="006B4EA5" w:rsidP="00E101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 xml:space="preserve">Het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>ondernemingsplan</w:t>
            </w:r>
            <w:r w:rsidRPr="00DE1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1E41" w:rsidRPr="00DE1E41">
              <w:rPr>
                <w:rFonts w:ascii="Arial" w:hAnsi="Arial" w:cs="Arial"/>
                <w:sz w:val="18"/>
                <w:szCs w:val="18"/>
              </w:rPr>
              <w:t xml:space="preserve">is geschreven vanuit </w:t>
            </w:r>
            <w:r w:rsidRPr="00DE1E41">
              <w:rPr>
                <w:rFonts w:ascii="Arial" w:hAnsi="Arial" w:cs="Arial"/>
                <w:sz w:val="18"/>
                <w:szCs w:val="18"/>
              </w:rPr>
              <w:t>enthousiast.</w:t>
            </w:r>
          </w:p>
          <w:p w:rsidR="00E101AF" w:rsidRPr="00DE1E41" w:rsidRDefault="006B4EA5" w:rsidP="00DE1E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 xml:space="preserve">Het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>ondernemingsplan</w:t>
            </w:r>
            <w:r w:rsidRPr="00DE1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1E41" w:rsidRPr="00DE1E41">
              <w:rPr>
                <w:rFonts w:ascii="Arial" w:hAnsi="Arial" w:cs="Arial"/>
                <w:sz w:val="18"/>
                <w:szCs w:val="18"/>
              </w:rPr>
              <w:t xml:space="preserve">is geschreven vanuit een </w:t>
            </w:r>
            <w:r w:rsidRPr="00DE1E41">
              <w:rPr>
                <w:rFonts w:ascii="Arial" w:hAnsi="Arial" w:cs="Arial"/>
                <w:sz w:val="18"/>
                <w:szCs w:val="18"/>
              </w:rPr>
              <w:t>positieve instelling.</w:t>
            </w:r>
          </w:p>
        </w:tc>
        <w:tc>
          <w:tcPr>
            <w:tcW w:w="1134" w:type="dxa"/>
          </w:tcPr>
          <w:p w:rsidR="00E101AF" w:rsidRPr="00DE1E41" w:rsidRDefault="00E101AF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0 / 5 / 10</w:t>
            </w:r>
          </w:p>
          <w:p w:rsidR="008676CE" w:rsidRPr="00DE1E41" w:rsidRDefault="008676CE" w:rsidP="008676CE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0 / 5 / 10</w:t>
            </w:r>
          </w:p>
          <w:p w:rsidR="008676CE" w:rsidRPr="00DE1E41" w:rsidRDefault="008676CE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0 / 5 / 10</w:t>
            </w:r>
          </w:p>
        </w:tc>
        <w:tc>
          <w:tcPr>
            <w:tcW w:w="2410" w:type="dxa"/>
          </w:tcPr>
          <w:p w:rsidR="00E101AF" w:rsidRPr="00DE1E41" w:rsidRDefault="00E101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1AF" w:rsidTr="006129C6">
        <w:tc>
          <w:tcPr>
            <w:tcW w:w="5920" w:type="dxa"/>
          </w:tcPr>
          <w:p w:rsidR="006B4EA5" w:rsidRPr="00DE1E41" w:rsidRDefault="00E101AF" w:rsidP="00E101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H</w:t>
            </w:r>
            <w:r w:rsidR="006B4EA5" w:rsidRPr="00DE1E41">
              <w:rPr>
                <w:rFonts w:ascii="Arial" w:hAnsi="Arial" w:cs="Arial"/>
                <w:sz w:val="18"/>
                <w:szCs w:val="18"/>
              </w:rPr>
              <w:t xml:space="preserve">et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>ondernemingsplan</w:t>
            </w:r>
            <w:r w:rsidR="006B4EA5" w:rsidRPr="00DE1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1E41" w:rsidRPr="00DE1E41">
              <w:rPr>
                <w:rFonts w:ascii="Arial" w:hAnsi="Arial" w:cs="Arial"/>
                <w:sz w:val="18"/>
                <w:szCs w:val="18"/>
              </w:rPr>
              <w:t>heeft een of meerdere marktsegmenten gekozen.</w:t>
            </w:r>
            <w:r w:rsidR="006B4EA5" w:rsidRPr="00DE1E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101AF" w:rsidRPr="00DE1E41" w:rsidRDefault="006B4EA5" w:rsidP="00DE1E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 xml:space="preserve">Het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>ondernemingsplan</w:t>
            </w:r>
            <w:r w:rsidRPr="00DE1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1E41" w:rsidRPr="00DE1E41">
              <w:rPr>
                <w:rFonts w:ascii="Arial" w:hAnsi="Arial" w:cs="Arial"/>
                <w:sz w:val="18"/>
                <w:szCs w:val="18"/>
              </w:rPr>
              <w:t>heeft de doelgroep geanalyseerd</w:t>
            </w:r>
            <w:r w:rsidRPr="00DE1E4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E101AF" w:rsidRPr="00DE1E41" w:rsidRDefault="00E101AF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0 / 5 / 10</w:t>
            </w:r>
          </w:p>
          <w:p w:rsidR="00DE1E41" w:rsidRDefault="00DE1E41">
            <w:pPr>
              <w:rPr>
                <w:rFonts w:ascii="Arial" w:hAnsi="Arial" w:cs="Arial"/>
                <w:sz w:val="18"/>
                <w:szCs w:val="18"/>
              </w:rPr>
            </w:pPr>
          </w:p>
          <w:p w:rsidR="008676CE" w:rsidRPr="00DE1E41" w:rsidRDefault="008676CE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0 / 5 / 10</w:t>
            </w:r>
          </w:p>
        </w:tc>
        <w:tc>
          <w:tcPr>
            <w:tcW w:w="2410" w:type="dxa"/>
          </w:tcPr>
          <w:p w:rsidR="00E101AF" w:rsidRPr="00DE1E41" w:rsidRDefault="00E101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1AF" w:rsidTr="006129C6">
        <w:tc>
          <w:tcPr>
            <w:tcW w:w="5920" w:type="dxa"/>
          </w:tcPr>
          <w:p w:rsidR="006B4EA5" w:rsidRPr="00DE1E41" w:rsidRDefault="006B4EA5" w:rsidP="00E101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 xml:space="preserve">Het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>ondernemingsplan</w:t>
            </w:r>
            <w:r w:rsidRPr="00DE1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1E41" w:rsidRPr="00DE1E41">
              <w:rPr>
                <w:rFonts w:ascii="Arial" w:hAnsi="Arial" w:cs="Arial"/>
                <w:sz w:val="18"/>
                <w:szCs w:val="18"/>
              </w:rPr>
              <w:t xml:space="preserve">bevat de vereiste </w:t>
            </w:r>
            <w:r w:rsidR="00E101AF" w:rsidRPr="00DE1E41">
              <w:rPr>
                <w:rFonts w:ascii="Arial" w:hAnsi="Arial" w:cs="Arial"/>
                <w:sz w:val="18"/>
                <w:szCs w:val="18"/>
              </w:rPr>
              <w:t xml:space="preserve">kennis en expertise </w:t>
            </w:r>
            <w:r w:rsidR="00DE1E41" w:rsidRPr="00DE1E41">
              <w:rPr>
                <w:rFonts w:ascii="Arial" w:hAnsi="Arial" w:cs="Arial"/>
                <w:sz w:val="18"/>
                <w:szCs w:val="18"/>
              </w:rPr>
              <w:t>overtuigend over.</w:t>
            </w:r>
          </w:p>
          <w:p w:rsidR="006B4EA5" w:rsidRPr="00DE1E41" w:rsidRDefault="006B4EA5" w:rsidP="00E101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 xml:space="preserve">Het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>ondernemingsplan</w:t>
            </w:r>
            <w:r w:rsidRPr="00DE1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1DD1">
              <w:rPr>
                <w:rFonts w:ascii="Arial" w:hAnsi="Arial" w:cs="Arial"/>
                <w:sz w:val="18"/>
                <w:szCs w:val="18"/>
              </w:rPr>
              <w:t>bevat reële/marktconforme (financiële) gegevens.</w:t>
            </w:r>
          </w:p>
          <w:p w:rsidR="00E101AF" w:rsidRPr="00DE1E41" w:rsidRDefault="006B4EA5" w:rsidP="00DE1E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 xml:space="preserve">Het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>ondernemingsplan</w:t>
            </w:r>
            <w:r w:rsidRPr="00DE1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1E41" w:rsidRPr="00DE1E41">
              <w:rPr>
                <w:rFonts w:ascii="Arial" w:hAnsi="Arial" w:cs="Arial"/>
                <w:sz w:val="18"/>
                <w:szCs w:val="18"/>
              </w:rPr>
              <w:t>geeft antwoord over de financiering</w:t>
            </w:r>
            <w:r w:rsidR="00E101AF" w:rsidRPr="00DE1E4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E101AF" w:rsidRPr="00DE1E41" w:rsidRDefault="00E101AF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0 / 5 / 10</w:t>
            </w:r>
          </w:p>
          <w:p w:rsidR="008676CE" w:rsidRPr="00DE1E41" w:rsidRDefault="00867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8676CE" w:rsidRPr="00DE1E41" w:rsidRDefault="008676CE" w:rsidP="008676CE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0 / 5 / 10</w:t>
            </w:r>
          </w:p>
          <w:p w:rsidR="008676CE" w:rsidRPr="00DE1E41" w:rsidRDefault="00867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8676CE" w:rsidRPr="00DE1E41" w:rsidRDefault="008676CE" w:rsidP="00DE1E41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0 / 5 / 10</w:t>
            </w:r>
          </w:p>
        </w:tc>
        <w:tc>
          <w:tcPr>
            <w:tcW w:w="2410" w:type="dxa"/>
          </w:tcPr>
          <w:p w:rsidR="00E101AF" w:rsidRPr="00DE1E41" w:rsidRDefault="00E101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1AF" w:rsidTr="006129C6">
        <w:tc>
          <w:tcPr>
            <w:tcW w:w="5920" w:type="dxa"/>
          </w:tcPr>
          <w:p w:rsidR="00E101AF" w:rsidRPr="00DE1E41" w:rsidRDefault="00E101AF" w:rsidP="00DE1E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H</w:t>
            </w:r>
            <w:r w:rsidR="006B4EA5" w:rsidRPr="00DE1E41">
              <w:rPr>
                <w:rFonts w:ascii="Arial" w:hAnsi="Arial" w:cs="Arial"/>
                <w:sz w:val="18"/>
                <w:szCs w:val="18"/>
              </w:rPr>
              <w:t xml:space="preserve">et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>ondernemingsplan</w:t>
            </w:r>
            <w:r w:rsidR="006B4EA5" w:rsidRPr="00DE1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1E41" w:rsidRPr="00DE1E41">
              <w:rPr>
                <w:rFonts w:ascii="Arial" w:hAnsi="Arial" w:cs="Arial"/>
                <w:sz w:val="18"/>
                <w:szCs w:val="18"/>
              </w:rPr>
              <w:t>geeft antwoord op de begroting.</w:t>
            </w:r>
          </w:p>
        </w:tc>
        <w:tc>
          <w:tcPr>
            <w:tcW w:w="1134" w:type="dxa"/>
          </w:tcPr>
          <w:p w:rsidR="00E101AF" w:rsidRPr="00DE1E41" w:rsidRDefault="00E101AF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0 / 5 / 10</w:t>
            </w:r>
          </w:p>
        </w:tc>
        <w:tc>
          <w:tcPr>
            <w:tcW w:w="2410" w:type="dxa"/>
          </w:tcPr>
          <w:p w:rsidR="00E101AF" w:rsidRPr="00DE1E41" w:rsidRDefault="00E101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1AF" w:rsidTr="006129C6">
        <w:tc>
          <w:tcPr>
            <w:tcW w:w="5920" w:type="dxa"/>
          </w:tcPr>
          <w:p w:rsidR="00E101AF" w:rsidRPr="00DE1E41" w:rsidRDefault="00E101AF" w:rsidP="00E101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H</w:t>
            </w:r>
            <w:r w:rsidR="006B4EA5" w:rsidRPr="00DE1E41">
              <w:rPr>
                <w:rFonts w:ascii="Arial" w:hAnsi="Arial" w:cs="Arial"/>
                <w:sz w:val="18"/>
                <w:szCs w:val="18"/>
              </w:rPr>
              <w:t xml:space="preserve">et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>ondernemingsplan</w:t>
            </w:r>
            <w:r w:rsidR="006B4EA5" w:rsidRPr="00DE1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1E41" w:rsidRPr="00DE1E41">
              <w:rPr>
                <w:rFonts w:ascii="Arial" w:hAnsi="Arial" w:cs="Arial"/>
                <w:sz w:val="18"/>
                <w:szCs w:val="18"/>
              </w:rPr>
              <w:t xml:space="preserve">beschrijft </w:t>
            </w:r>
            <w:r w:rsidR="006B4EA5" w:rsidRPr="00DE1E41">
              <w:rPr>
                <w:rFonts w:ascii="Arial" w:hAnsi="Arial" w:cs="Arial"/>
                <w:sz w:val="18"/>
                <w:szCs w:val="18"/>
              </w:rPr>
              <w:t xml:space="preserve">het </w:t>
            </w:r>
            <w:r w:rsidRPr="00DE1E41">
              <w:rPr>
                <w:rFonts w:ascii="Arial" w:hAnsi="Arial" w:cs="Arial"/>
                <w:sz w:val="18"/>
                <w:szCs w:val="18"/>
              </w:rPr>
              <w:t>bedrijfsbeleid</w:t>
            </w:r>
            <w:r w:rsidR="006B4EA5" w:rsidRPr="00DE1E4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101AF" w:rsidRPr="00DE1E41" w:rsidRDefault="006B4EA5" w:rsidP="00DE1E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 xml:space="preserve">Het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>ondernemingsplan</w:t>
            </w:r>
            <w:r w:rsidRPr="00DE1E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E1E41" w:rsidRPr="00DE1E41">
              <w:rPr>
                <w:rFonts w:ascii="Arial" w:hAnsi="Arial" w:cs="Arial"/>
                <w:sz w:val="18"/>
                <w:szCs w:val="18"/>
              </w:rPr>
              <w:t>beschrijt</w:t>
            </w:r>
            <w:proofErr w:type="spellEnd"/>
            <w:r w:rsidR="00DE1E41" w:rsidRPr="00DE1E41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E101AF" w:rsidRPr="00DE1E41">
              <w:rPr>
                <w:rFonts w:ascii="Arial" w:hAnsi="Arial" w:cs="Arial"/>
                <w:sz w:val="18"/>
                <w:szCs w:val="18"/>
              </w:rPr>
              <w:t xml:space="preserve">(technische) </w:t>
            </w:r>
            <w:r w:rsidR="00DE1E41" w:rsidRPr="00DE1E41">
              <w:rPr>
                <w:rFonts w:ascii="Arial" w:hAnsi="Arial" w:cs="Arial"/>
                <w:sz w:val="18"/>
                <w:szCs w:val="18"/>
              </w:rPr>
              <w:t>markt</w:t>
            </w:r>
            <w:r w:rsidR="00E101AF" w:rsidRPr="00DE1E41">
              <w:rPr>
                <w:rFonts w:ascii="Arial" w:hAnsi="Arial" w:cs="Arial"/>
                <w:sz w:val="18"/>
                <w:szCs w:val="18"/>
              </w:rPr>
              <w:t>ontwikkelingen</w:t>
            </w:r>
            <w:r w:rsidR="008676CE" w:rsidRPr="00DE1E41">
              <w:rPr>
                <w:rFonts w:ascii="Arial" w:hAnsi="Arial" w:cs="Arial"/>
                <w:sz w:val="18"/>
                <w:szCs w:val="18"/>
              </w:rPr>
              <w:t>.</w:t>
            </w:r>
            <w:r w:rsidR="006129C6" w:rsidRPr="00DE1E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101AF" w:rsidRPr="00DE1E41" w:rsidRDefault="00E101AF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0 / 5 / 10</w:t>
            </w:r>
          </w:p>
          <w:p w:rsidR="008676CE" w:rsidRPr="00DE1E41" w:rsidRDefault="008676CE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0 / 5 / 1</w:t>
            </w:r>
            <w:r w:rsidR="006129C6" w:rsidRPr="00DE1E4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E101AF" w:rsidRPr="00DE1E41" w:rsidRDefault="00E101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1AF" w:rsidTr="006129C6">
        <w:tc>
          <w:tcPr>
            <w:tcW w:w="5920" w:type="dxa"/>
          </w:tcPr>
          <w:p w:rsidR="00E101AF" w:rsidRPr="00DE1E41" w:rsidRDefault="00E101AF" w:rsidP="00DE1E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H</w:t>
            </w:r>
            <w:r w:rsidR="008676CE" w:rsidRPr="00DE1E41">
              <w:rPr>
                <w:rFonts w:ascii="Arial" w:hAnsi="Arial" w:cs="Arial"/>
                <w:sz w:val="18"/>
                <w:szCs w:val="18"/>
              </w:rPr>
              <w:t xml:space="preserve">et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>ondernemingsplan</w:t>
            </w:r>
            <w:r w:rsidR="008676CE" w:rsidRPr="00DE1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1E41" w:rsidRPr="00DE1E41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8676CE" w:rsidRPr="00DE1E41">
              <w:rPr>
                <w:rFonts w:ascii="Arial" w:hAnsi="Arial" w:cs="Arial"/>
                <w:sz w:val="18"/>
                <w:szCs w:val="18"/>
              </w:rPr>
              <w:t xml:space="preserve">begrijpelijk </w:t>
            </w:r>
            <w:r w:rsidRPr="00DE1E41">
              <w:rPr>
                <w:rFonts w:ascii="Arial" w:hAnsi="Arial" w:cs="Arial"/>
                <w:sz w:val="18"/>
                <w:szCs w:val="18"/>
              </w:rPr>
              <w:t>en correct</w:t>
            </w:r>
            <w:r w:rsidR="00DE1E41" w:rsidRPr="00DE1E41">
              <w:rPr>
                <w:rFonts w:ascii="Arial" w:hAnsi="Arial" w:cs="Arial"/>
                <w:sz w:val="18"/>
                <w:szCs w:val="18"/>
              </w:rPr>
              <w:t xml:space="preserve"> geschreven</w:t>
            </w:r>
            <w:r w:rsidR="008676CE" w:rsidRPr="00DE1E4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E101AF" w:rsidRPr="00DE1E41" w:rsidRDefault="00E101AF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0 / 5 / 10</w:t>
            </w:r>
          </w:p>
        </w:tc>
        <w:tc>
          <w:tcPr>
            <w:tcW w:w="2410" w:type="dxa"/>
          </w:tcPr>
          <w:p w:rsidR="00E101AF" w:rsidRPr="00DE1E41" w:rsidRDefault="00E101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1AF" w:rsidTr="006129C6">
        <w:tc>
          <w:tcPr>
            <w:tcW w:w="5920" w:type="dxa"/>
          </w:tcPr>
          <w:p w:rsidR="00E101AF" w:rsidRPr="00DE1E41" w:rsidRDefault="00DE1E41" w:rsidP="00DE1E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Het</w:t>
            </w:r>
            <w:r w:rsidR="00E101AF" w:rsidRPr="00DE1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>ondernemingsplan</w:t>
            </w:r>
            <w:r w:rsidR="008676CE" w:rsidRPr="00DE1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01AF" w:rsidRPr="00DE1E41">
              <w:rPr>
                <w:rFonts w:ascii="Arial" w:hAnsi="Arial" w:cs="Arial"/>
                <w:sz w:val="18"/>
                <w:szCs w:val="18"/>
              </w:rPr>
              <w:t>maakt een krachtige, positieve indruk</w:t>
            </w:r>
            <w:r w:rsidRPr="00DE1E4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E101AF" w:rsidRPr="00DE1E41" w:rsidRDefault="00E101AF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0 / 5 / 10</w:t>
            </w:r>
          </w:p>
        </w:tc>
        <w:tc>
          <w:tcPr>
            <w:tcW w:w="2410" w:type="dxa"/>
          </w:tcPr>
          <w:p w:rsidR="00E101AF" w:rsidRPr="00DE1E41" w:rsidRDefault="00E101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1AF" w:rsidTr="006129C6">
        <w:tc>
          <w:tcPr>
            <w:tcW w:w="5920" w:type="dxa"/>
          </w:tcPr>
          <w:p w:rsidR="00E101AF" w:rsidRPr="00DE1E41" w:rsidRDefault="00E101AF" w:rsidP="00471D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H</w:t>
            </w:r>
            <w:r w:rsidR="008676CE" w:rsidRPr="00DE1E41">
              <w:rPr>
                <w:rFonts w:ascii="Arial" w:hAnsi="Arial" w:cs="Arial"/>
                <w:sz w:val="18"/>
                <w:szCs w:val="18"/>
              </w:rPr>
              <w:t xml:space="preserve">et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>ondernemingsplan</w:t>
            </w:r>
            <w:r w:rsidR="00471DD1">
              <w:rPr>
                <w:rFonts w:ascii="Arial" w:hAnsi="Arial" w:cs="Arial"/>
                <w:sz w:val="18"/>
                <w:szCs w:val="18"/>
              </w:rPr>
              <w:t xml:space="preserve"> is overtuigend genoeg voor eventuele </w:t>
            </w:r>
            <w:proofErr w:type="spellStart"/>
            <w:r w:rsidR="00DE1E41" w:rsidRPr="00DE1E41">
              <w:rPr>
                <w:rFonts w:ascii="Arial" w:hAnsi="Arial" w:cs="Arial"/>
                <w:sz w:val="18"/>
                <w:szCs w:val="18"/>
              </w:rPr>
              <w:t>financierders</w:t>
            </w:r>
            <w:proofErr w:type="spellEnd"/>
            <w:r w:rsidR="00DE1E41" w:rsidRPr="00DE1E4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E101AF" w:rsidRPr="00DE1E41" w:rsidRDefault="00E101AF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0 / 5 / 10</w:t>
            </w:r>
          </w:p>
        </w:tc>
        <w:tc>
          <w:tcPr>
            <w:tcW w:w="2410" w:type="dxa"/>
          </w:tcPr>
          <w:p w:rsidR="00E101AF" w:rsidRPr="00DE1E41" w:rsidRDefault="00E101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1AF" w:rsidTr="006129C6">
        <w:tc>
          <w:tcPr>
            <w:tcW w:w="5920" w:type="dxa"/>
          </w:tcPr>
          <w:p w:rsidR="00E101AF" w:rsidRPr="00DE1E41" w:rsidRDefault="00E101AF" w:rsidP="00DE1E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H</w:t>
            </w:r>
            <w:r w:rsidR="008676CE" w:rsidRPr="00DE1E41">
              <w:rPr>
                <w:rFonts w:ascii="Arial" w:hAnsi="Arial" w:cs="Arial"/>
                <w:sz w:val="18"/>
                <w:szCs w:val="18"/>
              </w:rPr>
              <w:t xml:space="preserve">et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>ondernemingsplan</w:t>
            </w:r>
            <w:r w:rsidR="008676CE" w:rsidRPr="00DE1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1E41" w:rsidRPr="00DE1E41">
              <w:rPr>
                <w:rFonts w:ascii="Arial" w:hAnsi="Arial" w:cs="Arial"/>
                <w:sz w:val="18"/>
                <w:szCs w:val="18"/>
              </w:rPr>
              <w:t xml:space="preserve">bevat een </w:t>
            </w:r>
            <w:r w:rsidRPr="00DE1E41">
              <w:rPr>
                <w:rFonts w:ascii="Arial" w:hAnsi="Arial" w:cs="Arial"/>
                <w:sz w:val="18"/>
                <w:szCs w:val="18"/>
              </w:rPr>
              <w:t>krachtig</w:t>
            </w:r>
            <w:r w:rsidR="008676CE" w:rsidRPr="00DE1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1E41" w:rsidRPr="00DE1E41">
              <w:rPr>
                <w:rFonts w:ascii="Arial" w:hAnsi="Arial" w:cs="Arial"/>
                <w:sz w:val="18"/>
                <w:szCs w:val="18"/>
              </w:rPr>
              <w:t>managementsamenvatting.</w:t>
            </w:r>
          </w:p>
        </w:tc>
        <w:tc>
          <w:tcPr>
            <w:tcW w:w="1134" w:type="dxa"/>
          </w:tcPr>
          <w:p w:rsidR="00E101AF" w:rsidRPr="00DE1E41" w:rsidRDefault="00E101AF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0 / 5 / 10</w:t>
            </w:r>
          </w:p>
        </w:tc>
        <w:tc>
          <w:tcPr>
            <w:tcW w:w="2410" w:type="dxa"/>
          </w:tcPr>
          <w:p w:rsidR="00E101AF" w:rsidRPr="00DE1E41" w:rsidRDefault="00E101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1AF" w:rsidTr="006129C6">
        <w:tc>
          <w:tcPr>
            <w:tcW w:w="5920" w:type="dxa"/>
          </w:tcPr>
          <w:p w:rsidR="00E101AF" w:rsidRPr="00DE1E41" w:rsidRDefault="00E101AF" w:rsidP="00DE1E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H</w:t>
            </w:r>
            <w:r w:rsidR="008676CE" w:rsidRPr="00DE1E41">
              <w:rPr>
                <w:rFonts w:ascii="Arial" w:hAnsi="Arial" w:cs="Arial"/>
                <w:sz w:val="18"/>
                <w:szCs w:val="18"/>
              </w:rPr>
              <w:t xml:space="preserve">et </w:t>
            </w:r>
            <w:r w:rsidR="002C6163" w:rsidRPr="00DE1E41">
              <w:rPr>
                <w:rFonts w:ascii="Arial" w:hAnsi="Arial" w:cs="Arial"/>
                <w:sz w:val="18"/>
                <w:szCs w:val="18"/>
              </w:rPr>
              <w:t>ondernemingsplan</w:t>
            </w:r>
            <w:r w:rsidR="008676CE" w:rsidRPr="00DE1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1E41" w:rsidRPr="00DE1E41">
              <w:rPr>
                <w:rFonts w:ascii="Arial" w:hAnsi="Arial" w:cs="Arial"/>
                <w:sz w:val="18"/>
                <w:szCs w:val="18"/>
              </w:rPr>
              <w:t>beschrijft hoe de financiële controle en verantwoording gaat gebeuren.</w:t>
            </w:r>
          </w:p>
        </w:tc>
        <w:tc>
          <w:tcPr>
            <w:tcW w:w="1134" w:type="dxa"/>
          </w:tcPr>
          <w:p w:rsidR="00E101AF" w:rsidRPr="00DE1E41" w:rsidRDefault="00E101AF">
            <w:pPr>
              <w:rPr>
                <w:rFonts w:ascii="Arial" w:hAnsi="Arial" w:cs="Arial"/>
                <w:sz w:val="18"/>
                <w:szCs w:val="18"/>
              </w:rPr>
            </w:pPr>
            <w:r w:rsidRPr="00DE1E41">
              <w:rPr>
                <w:rFonts w:ascii="Arial" w:hAnsi="Arial" w:cs="Arial"/>
                <w:sz w:val="18"/>
                <w:szCs w:val="18"/>
              </w:rPr>
              <w:t>0 / 5 / 10</w:t>
            </w:r>
          </w:p>
        </w:tc>
        <w:tc>
          <w:tcPr>
            <w:tcW w:w="2410" w:type="dxa"/>
          </w:tcPr>
          <w:p w:rsidR="00E101AF" w:rsidRPr="00DE1E41" w:rsidRDefault="00E101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28E6" w:rsidRDefault="005F28E6">
      <w:pPr>
        <w:rPr>
          <w:b/>
        </w:rPr>
      </w:pPr>
    </w:p>
    <w:sectPr w:rsidR="005F28E6" w:rsidSect="00C553F5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D23" w:rsidRDefault="006B6D23" w:rsidP="001B0BE9">
      <w:r>
        <w:separator/>
      </w:r>
    </w:p>
  </w:endnote>
  <w:endnote w:type="continuationSeparator" w:id="0">
    <w:p w:rsidR="006B6D23" w:rsidRDefault="006B6D23" w:rsidP="001B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BE9" w:rsidRDefault="001B0BE9">
    <w:pPr>
      <w:pStyle w:val="Voettekst"/>
    </w:pPr>
    <w:r>
      <w:t>AOC Oost</w:t>
    </w:r>
    <w:r w:rsidR="002F2611">
      <w:t>, groene ruimte MBO</w:t>
    </w:r>
    <w:r>
      <w:tab/>
    </w:r>
    <w:r>
      <w:tab/>
    </w:r>
    <w:r w:rsidR="00CD2E3F">
      <w:t>B</w:t>
    </w:r>
    <w:r w:rsidR="002C6163">
      <w:t>eoordelingsformulier ondernemingsplan</w:t>
    </w:r>
    <w:r w:rsidR="00CD2E3F">
      <w:t xml:space="preserve"> </w:t>
    </w:r>
    <w:r w:rsidR="002F2611">
      <w:t>G</w:t>
    </w:r>
    <w:r>
      <w:t>4</w:t>
    </w:r>
    <w:r w:rsidR="00116FA3"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D23" w:rsidRDefault="006B6D23" w:rsidP="001B0BE9">
      <w:r>
        <w:separator/>
      </w:r>
    </w:p>
  </w:footnote>
  <w:footnote w:type="continuationSeparator" w:id="0">
    <w:p w:rsidR="006B6D23" w:rsidRDefault="006B6D23" w:rsidP="001B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BE9" w:rsidRDefault="00116FA3">
    <w:pPr>
      <w:pStyle w:val="Koptekst"/>
    </w:pPr>
    <w:r>
      <w:rPr>
        <w:noProof/>
      </w:rPr>
      <w:drawing>
        <wp:inline distT="0" distB="0" distL="0" distR="0">
          <wp:extent cx="922020" cy="691566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oc oost nieu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31" cy="692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0BE9">
      <w:tab/>
    </w:r>
    <w:r w:rsidR="001B0BE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D5825"/>
    <w:multiLevelType w:val="hybridMultilevel"/>
    <w:tmpl w:val="0FF0AD34"/>
    <w:lvl w:ilvl="0" w:tplc="E73800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B2"/>
    <w:rsid w:val="00003A43"/>
    <w:rsid w:val="000340A4"/>
    <w:rsid w:val="00051FFB"/>
    <w:rsid w:val="000C6CA1"/>
    <w:rsid w:val="000D664E"/>
    <w:rsid w:val="00116FA3"/>
    <w:rsid w:val="00144F69"/>
    <w:rsid w:val="001612B2"/>
    <w:rsid w:val="0016745D"/>
    <w:rsid w:val="00167BB9"/>
    <w:rsid w:val="001B0BE9"/>
    <w:rsid w:val="002074F9"/>
    <w:rsid w:val="002C6163"/>
    <w:rsid w:val="002F2611"/>
    <w:rsid w:val="00341C1A"/>
    <w:rsid w:val="00373187"/>
    <w:rsid w:val="00407893"/>
    <w:rsid w:val="004225BE"/>
    <w:rsid w:val="00444686"/>
    <w:rsid w:val="00471DD1"/>
    <w:rsid w:val="004D2D95"/>
    <w:rsid w:val="004D422B"/>
    <w:rsid w:val="004F4712"/>
    <w:rsid w:val="004F5DEF"/>
    <w:rsid w:val="005A1956"/>
    <w:rsid w:val="005F28E6"/>
    <w:rsid w:val="006129C6"/>
    <w:rsid w:val="00626942"/>
    <w:rsid w:val="006B4EA5"/>
    <w:rsid w:val="006B6D23"/>
    <w:rsid w:val="00715FD9"/>
    <w:rsid w:val="008676CE"/>
    <w:rsid w:val="008C1CCD"/>
    <w:rsid w:val="00951F1A"/>
    <w:rsid w:val="009D7F7F"/>
    <w:rsid w:val="009E5309"/>
    <w:rsid w:val="00A51EE7"/>
    <w:rsid w:val="00AB69FB"/>
    <w:rsid w:val="00AC3558"/>
    <w:rsid w:val="00AF493D"/>
    <w:rsid w:val="00C0410D"/>
    <w:rsid w:val="00C553F5"/>
    <w:rsid w:val="00CA6EF8"/>
    <w:rsid w:val="00CB4528"/>
    <w:rsid w:val="00CD2E3F"/>
    <w:rsid w:val="00D46183"/>
    <w:rsid w:val="00D70BCC"/>
    <w:rsid w:val="00D94C62"/>
    <w:rsid w:val="00DC63D4"/>
    <w:rsid w:val="00DE1E41"/>
    <w:rsid w:val="00DF4696"/>
    <w:rsid w:val="00E101AF"/>
    <w:rsid w:val="00ED251E"/>
    <w:rsid w:val="00ED5D86"/>
    <w:rsid w:val="00F30648"/>
    <w:rsid w:val="00F7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61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B0B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B0BE9"/>
  </w:style>
  <w:style w:type="paragraph" w:styleId="Voettekst">
    <w:name w:val="footer"/>
    <w:basedOn w:val="Standaard"/>
    <w:link w:val="VoettekstChar"/>
    <w:uiPriority w:val="99"/>
    <w:unhideWhenUsed/>
    <w:rsid w:val="001B0BE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B0BE9"/>
  </w:style>
  <w:style w:type="paragraph" w:styleId="Ballontekst">
    <w:name w:val="Balloon Text"/>
    <w:basedOn w:val="Standaard"/>
    <w:link w:val="BallontekstChar"/>
    <w:uiPriority w:val="99"/>
    <w:semiHidden/>
    <w:unhideWhenUsed/>
    <w:rsid w:val="001B0B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0BE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03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61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B0B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B0BE9"/>
  </w:style>
  <w:style w:type="paragraph" w:styleId="Voettekst">
    <w:name w:val="footer"/>
    <w:basedOn w:val="Standaard"/>
    <w:link w:val="VoettekstChar"/>
    <w:uiPriority w:val="99"/>
    <w:unhideWhenUsed/>
    <w:rsid w:val="001B0BE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B0BE9"/>
  </w:style>
  <w:style w:type="paragraph" w:styleId="Ballontekst">
    <w:name w:val="Balloon Text"/>
    <w:basedOn w:val="Standaard"/>
    <w:link w:val="BallontekstChar"/>
    <w:uiPriority w:val="99"/>
    <w:semiHidden/>
    <w:unhideWhenUsed/>
    <w:rsid w:val="001B0B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0BE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03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919E1-FC5D-4841-9DE3-AD02FF59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3498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VOF ondernemers in het onderwijs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Arjan Uitentuis</dc:creator>
  <cp:lastModifiedBy>Edwin Vos</cp:lastModifiedBy>
  <cp:revision>2</cp:revision>
  <cp:lastPrinted>2011-12-14T10:31:00Z</cp:lastPrinted>
  <dcterms:created xsi:type="dcterms:W3CDTF">2015-09-17T07:43:00Z</dcterms:created>
  <dcterms:modified xsi:type="dcterms:W3CDTF">2015-09-17T07:43:00Z</dcterms:modified>
</cp:coreProperties>
</file>